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color w:val="222222"/>
          <w:highlight w:val="white"/>
          <w:rtl w:val="0"/>
        </w:rPr>
        <w:t xml:space="preserve">CHAMAMENTO PÚBLICO CEASA/SC 2021.01 – LIVING LAB CICLO CEASA/SC A diretoria das Centrais de Abastecimento do Estado de Santa Catarina S.A. – CEASA/SC, no uso de suas atribuições torna público que fica alterada a data do chamamento público para processo de seleção para o projeto Living LAB Agroinovação SC, unidade de São José. O cadastro dos interessados na etapa “Inscrição” será recebido até o dia 15/06/2021. Demais especificações e documentos anexos ao Edital permanecem inalterados. O Edital poderá ser adquirido pelos interessados através do site </w:t>
      </w:r>
      <w:hyperlink r:id="rId6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www.ceasa.sc.gov.br</w:t>
        </w:r>
      </w:hyperlink>
      <w:r w:rsidDel="00000000" w:rsidR="00000000" w:rsidRPr="00000000">
        <w:rPr>
          <w:color w:val="222222"/>
          <w:highlight w:val="white"/>
          <w:rtl w:val="0"/>
        </w:rPr>
        <w:t xml:space="preserve">. Maiores informações pelo telefone (48) 3378-1700.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www.ceasa.sc.gov.br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